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6AC4" w14:textId="6AC21DD4" w:rsidR="0098042A" w:rsidRDefault="00E8468D" w:rsidP="00E8468D">
      <w:pPr>
        <w:jc w:val="center"/>
        <w:rPr>
          <w:b/>
          <w:bCs/>
          <w:sz w:val="48"/>
          <w:szCs w:val="48"/>
        </w:rPr>
      </w:pPr>
      <w:r w:rsidRPr="00E8468D">
        <w:rPr>
          <w:b/>
          <w:bCs/>
          <w:sz w:val="48"/>
          <w:szCs w:val="48"/>
        </w:rPr>
        <w:t>PUBLIC NOTICE</w:t>
      </w:r>
    </w:p>
    <w:p w14:paraId="7152734D" w14:textId="77777777" w:rsidR="00E8468D" w:rsidRDefault="00E8468D" w:rsidP="00E8468D">
      <w:pPr>
        <w:jc w:val="center"/>
        <w:rPr>
          <w:b/>
          <w:bCs/>
          <w:sz w:val="48"/>
          <w:szCs w:val="48"/>
        </w:rPr>
      </w:pPr>
    </w:p>
    <w:p w14:paraId="396B47B8" w14:textId="2E6483E6" w:rsidR="00E8468D" w:rsidRDefault="00E8468D" w:rsidP="00E8468D">
      <w:pPr>
        <w:rPr>
          <w:sz w:val="28"/>
          <w:szCs w:val="28"/>
        </w:rPr>
      </w:pPr>
      <w:r>
        <w:rPr>
          <w:sz w:val="28"/>
          <w:szCs w:val="28"/>
        </w:rPr>
        <w:t xml:space="preserve">Roberts County Commissioners Court will hold a PUBLIC HEARING </w:t>
      </w:r>
      <w:r>
        <w:rPr>
          <w:sz w:val="28"/>
          <w:szCs w:val="28"/>
        </w:rPr>
        <w:t xml:space="preserve">at 8:00 am </w:t>
      </w:r>
      <w:r>
        <w:rPr>
          <w:sz w:val="28"/>
          <w:szCs w:val="28"/>
        </w:rPr>
        <w:t>Monday, August 28, 2023 at 300 E. Commercial St., Miami, Tx – Roberts County Courthouse, on the proposed budget for the fiscal year beginning October 1, 2023.</w:t>
      </w:r>
    </w:p>
    <w:p w14:paraId="5A05A955" w14:textId="104A3590" w:rsidR="00E8468D" w:rsidRDefault="00E8468D" w:rsidP="00E8468D">
      <w:pPr>
        <w:rPr>
          <w:sz w:val="28"/>
          <w:szCs w:val="28"/>
        </w:rPr>
      </w:pPr>
      <w:r>
        <w:rPr>
          <w:sz w:val="28"/>
          <w:szCs w:val="28"/>
        </w:rPr>
        <w:t>A copy of the proposed budget is available in the County Judge’s Office for public inspection during regular office hours.</w:t>
      </w:r>
    </w:p>
    <w:p w14:paraId="5FFB8AF9" w14:textId="77777777" w:rsidR="00E8468D" w:rsidRPr="00E8468D" w:rsidRDefault="00E8468D" w:rsidP="00E8468D">
      <w:pPr>
        <w:rPr>
          <w:sz w:val="28"/>
          <w:szCs w:val="28"/>
        </w:rPr>
      </w:pPr>
    </w:p>
    <w:sectPr w:rsidR="00E8468D" w:rsidRPr="00E84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8D"/>
    <w:rsid w:val="00724F11"/>
    <w:rsid w:val="0098042A"/>
    <w:rsid w:val="00CB3EB5"/>
    <w:rsid w:val="00E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591B"/>
  <w15:chartTrackingRefBased/>
  <w15:docId w15:val="{50929AF0-9D1A-4105-B7E0-7C916873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Wheeler</dc:creator>
  <cp:keywords/>
  <dc:description/>
  <cp:lastModifiedBy>Jennifer Wheeler</cp:lastModifiedBy>
  <cp:revision>1</cp:revision>
  <cp:lastPrinted>2023-08-15T20:12:00Z</cp:lastPrinted>
  <dcterms:created xsi:type="dcterms:W3CDTF">2023-08-15T19:52:00Z</dcterms:created>
  <dcterms:modified xsi:type="dcterms:W3CDTF">2023-08-15T20:15:00Z</dcterms:modified>
</cp:coreProperties>
</file>